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3C" w:rsidRPr="00291FA5" w:rsidRDefault="0081383C" w:rsidP="0081383C">
      <w:pPr>
        <w:ind w:firstLine="708"/>
        <w:jc w:val="center"/>
        <w:rPr>
          <w:rFonts w:ascii="Times New Roman" w:hAnsi="Times New Roman"/>
          <w:b/>
          <w:sz w:val="24"/>
          <w:szCs w:val="24"/>
        </w:rPr>
      </w:pPr>
      <w:bookmarkStart w:id="0" w:name="_GoBack"/>
      <w:bookmarkEnd w:id="0"/>
      <w:r w:rsidRPr="00291FA5">
        <w:rPr>
          <w:rFonts w:ascii="Times New Roman" w:hAnsi="Times New Roman"/>
          <w:b/>
          <w:sz w:val="24"/>
          <w:szCs w:val="24"/>
        </w:rPr>
        <w:t>TIBBİ MALZEMELERİN GERİ ÖDEME İŞLEMLERİ HAKKINDA DUYURU</w:t>
      </w:r>
    </w:p>
    <w:p w:rsidR="0081383C" w:rsidRDefault="0081383C" w:rsidP="0081383C">
      <w:pPr>
        <w:spacing w:after="60" w:line="240" w:lineRule="auto"/>
        <w:ind w:left="6381" w:firstLine="709"/>
        <w:rPr>
          <w:rFonts w:ascii="Tahoma" w:hAnsi="Tahoma" w:cs="Tahoma"/>
          <w:b/>
          <w:bCs/>
        </w:rPr>
      </w:pPr>
    </w:p>
    <w:p w:rsidR="0081383C" w:rsidRDefault="0081383C" w:rsidP="009A2884">
      <w:pPr>
        <w:ind w:firstLine="708"/>
        <w:jc w:val="both"/>
        <w:rPr>
          <w:rFonts w:ascii="Times New Roman" w:hAnsi="Times New Roman"/>
          <w:sz w:val="24"/>
          <w:szCs w:val="24"/>
        </w:rPr>
      </w:pPr>
    </w:p>
    <w:p w:rsidR="00DD6DFA" w:rsidRPr="009D632B" w:rsidRDefault="00DD6DFA" w:rsidP="00DD6DFA">
      <w:pPr>
        <w:ind w:firstLine="708"/>
        <w:jc w:val="both"/>
        <w:rPr>
          <w:rFonts w:ascii="Times New Roman" w:hAnsi="Times New Roman"/>
          <w:sz w:val="24"/>
          <w:szCs w:val="24"/>
        </w:rPr>
      </w:pPr>
      <w:proofErr w:type="gramStart"/>
      <w:r w:rsidRPr="009D632B">
        <w:rPr>
          <w:rFonts w:ascii="Times New Roman" w:hAnsi="Times New Roman"/>
          <w:sz w:val="24"/>
          <w:szCs w:val="24"/>
        </w:rPr>
        <w:t>Bilindiği üzere 04/09/2019 tarihli ve 30878 sayılı Resme Gazetede yayımlanan “Sosyal Güvenlik Kurumu Sağlık Uygulama Tebliğinde Değişiklik Yapılmasına D</w:t>
      </w:r>
      <w:r w:rsidR="007D6B6B">
        <w:rPr>
          <w:rFonts w:ascii="Times New Roman" w:hAnsi="Times New Roman"/>
          <w:sz w:val="24"/>
          <w:szCs w:val="24"/>
        </w:rPr>
        <w:t xml:space="preserve">air Tebliğ” ile </w:t>
      </w:r>
      <w:proofErr w:type="spellStart"/>
      <w:r w:rsidR="007D6B6B">
        <w:rPr>
          <w:rFonts w:ascii="Times New Roman" w:hAnsi="Times New Roman"/>
          <w:sz w:val="24"/>
          <w:szCs w:val="24"/>
        </w:rPr>
        <w:t>SUT’un</w:t>
      </w:r>
      <w:proofErr w:type="spellEnd"/>
      <w:r w:rsidR="007D6B6B">
        <w:rPr>
          <w:rFonts w:ascii="Times New Roman" w:hAnsi="Times New Roman"/>
          <w:sz w:val="24"/>
          <w:szCs w:val="24"/>
        </w:rPr>
        <w:t xml:space="preserve"> 3.1.2.2 numaralı</w:t>
      </w:r>
      <w:r w:rsidRPr="009D632B">
        <w:rPr>
          <w:rFonts w:ascii="Times New Roman" w:hAnsi="Times New Roman"/>
          <w:sz w:val="24"/>
          <w:szCs w:val="24"/>
        </w:rPr>
        <w:t xml:space="preserve"> </w:t>
      </w:r>
      <w:r w:rsidR="007D6B6B">
        <w:rPr>
          <w:rFonts w:ascii="Times New Roman" w:hAnsi="Times New Roman"/>
          <w:sz w:val="24"/>
          <w:szCs w:val="24"/>
        </w:rPr>
        <w:t>“</w:t>
      </w:r>
      <w:r w:rsidRPr="009D632B">
        <w:rPr>
          <w:rFonts w:ascii="Times New Roman" w:hAnsi="Times New Roman"/>
          <w:sz w:val="24"/>
          <w:szCs w:val="24"/>
        </w:rPr>
        <w:t>Sözleşmeler Kapsamında Bedeli Karşılanan Tıbbi Malze</w:t>
      </w:r>
      <w:r>
        <w:rPr>
          <w:rFonts w:ascii="Times New Roman" w:hAnsi="Times New Roman"/>
          <w:sz w:val="24"/>
          <w:szCs w:val="24"/>
        </w:rPr>
        <w:t>melere İlişkin Sağlık Raporu v</w:t>
      </w:r>
      <w:r w:rsidRPr="009D632B">
        <w:rPr>
          <w:rFonts w:ascii="Times New Roman" w:hAnsi="Times New Roman"/>
          <w:sz w:val="24"/>
          <w:szCs w:val="24"/>
        </w:rPr>
        <w:t>e Reçeteler” başlıklı maddesinde “(5) SUT ve eki listelerde sağlık raporlarının hangi basamak sağlık hizmeti sunucularınca düzenleneceğine yönelik hüküm bulunmayan sürekli kullanılan tıbbi malzemelerin teminine ilişkin sağlık raporları ikinci veya üçüncü basamak sağlık hizmet sunucularınca düzenlenir” şeklinde düzenleme yapılmıştır.</w:t>
      </w:r>
      <w:proofErr w:type="gramEnd"/>
    </w:p>
    <w:p w:rsidR="00DD6DFA" w:rsidRPr="009D632B" w:rsidRDefault="00DD6DFA" w:rsidP="00DD6DFA">
      <w:pPr>
        <w:ind w:firstLine="708"/>
        <w:jc w:val="both"/>
        <w:rPr>
          <w:rFonts w:ascii="Times New Roman" w:hAnsi="Times New Roman"/>
          <w:sz w:val="24"/>
          <w:szCs w:val="24"/>
        </w:rPr>
      </w:pPr>
      <w:r w:rsidRPr="009D632B">
        <w:rPr>
          <w:rFonts w:ascii="Times New Roman" w:hAnsi="Times New Roman"/>
          <w:sz w:val="24"/>
          <w:szCs w:val="24"/>
        </w:rPr>
        <w:t>Bu itibarla; geri ödeme işlemlerinde uygulamada birlikteliğin sağlanması ve hasta mağduriyetinin önlenmesi amacıyla, bahse konu düzenleme öncesinde yürürlükte bulunan mevzuata uygun olarak düzenlenen sağlık raporları süreleri bitimine kadar geçerli olacak</w:t>
      </w:r>
      <w:r>
        <w:rPr>
          <w:rFonts w:ascii="Times New Roman" w:hAnsi="Times New Roman"/>
          <w:sz w:val="24"/>
          <w:szCs w:val="24"/>
        </w:rPr>
        <w:t>tır.</w:t>
      </w:r>
      <w:r w:rsidRPr="009D632B">
        <w:rPr>
          <w:rFonts w:ascii="Times New Roman" w:hAnsi="Times New Roman"/>
          <w:sz w:val="24"/>
          <w:szCs w:val="24"/>
        </w:rPr>
        <w:t xml:space="preserve"> </w:t>
      </w:r>
    </w:p>
    <w:p w:rsidR="0081383C" w:rsidRPr="009A2884" w:rsidRDefault="0081383C" w:rsidP="009A2884">
      <w:pPr>
        <w:spacing w:after="0" w:line="240" w:lineRule="auto"/>
        <w:ind w:firstLine="708"/>
        <w:jc w:val="both"/>
        <w:rPr>
          <w:rFonts w:ascii="Times New Roman" w:hAnsi="Times New Roman"/>
          <w:sz w:val="24"/>
          <w:szCs w:val="24"/>
        </w:rPr>
      </w:pPr>
      <w:r w:rsidRPr="009A2884">
        <w:rPr>
          <w:rFonts w:ascii="Times New Roman" w:hAnsi="Times New Roman"/>
          <w:sz w:val="24"/>
          <w:szCs w:val="24"/>
        </w:rPr>
        <w:t xml:space="preserve">Bilgilerinize önemle duyurulur. </w:t>
      </w:r>
    </w:p>
    <w:p w:rsidR="0081383C" w:rsidRPr="009A2884" w:rsidRDefault="0081383C" w:rsidP="0081383C">
      <w:pPr>
        <w:spacing w:after="0" w:line="240" w:lineRule="auto"/>
        <w:ind w:firstLine="708"/>
        <w:rPr>
          <w:rFonts w:ascii="Times New Roman" w:hAnsi="Times New Roman"/>
          <w:sz w:val="24"/>
          <w:szCs w:val="24"/>
        </w:rPr>
      </w:pPr>
    </w:p>
    <w:p w:rsidR="0059536E" w:rsidRPr="009A2884" w:rsidRDefault="0059536E">
      <w:pPr>
        <w:rPr>
          <w:rFonts w:ascii="Times New Roman" w:hAnsi="Times New Roman"/>
          <w:sz w:val="24"/>
          <w:szCs w:val="24"/>
        </w:rPr>
      </w:pPr>
    </w:p>
    <w:p w:rsidR="00583D71" w:rsidRDefault="00583D71" w:rsidP="0081383C">
      <w:pPr>
        <w:rPr>
          <w:rFonts w:ascii="Times New Roman" w:hAnsi="Times New Roman"/>
          <w:sz w:val="24"/>
          <w:szCs w:val="24"/>
        </w:rPr>
      </w:pPr>
    </w:p>
    <w:sectPr w:rsidR="00583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3C"/>
    <w:rsid w:val="00020DAA"/>
    <w:rsid w:val="002F2881"/>
    <w:rsid w:val="002F3A96"/>
    <w:rsid w:val="00557DA5"/>
    <w:rsid w:val="00583D71"/>
    <w:rsid w:val="0059536E"/>
    <w:rsid w:val="00601BB6"/>
    <w:rsid w:val="007D6B6B"/>
    <w:rsid w:val="0081383C"/>
    <w:rsid w:val="00961F8E"/>
    <w:rsid w:val="009A2884"/>
    <w:rsid w:val="00DD6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78614-F457-4A2E-BD5F-4B005E7A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83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3A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3A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TUNCER</dc:creator>
  <cp:keywords/>
  <dc:description/>
  <cp:lastModifiedBy>EMRE KORKUT</cp:lastModifiedBy>
  <cp:revision>2</cp:revision>
  <cp:lastPrinted>2019-04-22T11:07:00Z</cp:lastPrinted>
  <dcterms:created xsi:type="dcterms:W3CDTF">2019-11-26T07:04:00Z</dcterms:created>
  <dcterms:modified xsi:type="dcterms:W3CDTF">2019-11-26T07:04:00Z</dcterms:modified>
</cp:coreProperties>
</file>